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18B9" w14:textId="1E032779" w:rsidR="00E14AA9" w:rsidRDefault="00445FE4" w:rsidP="002964A4">
      <w:pPr>
        <w:ind w:right="180"/>
      </w:pPr>
      <w:r>
        <w:rPr>
          <w:noProof/>
        </w:rPr>
        <mc:AlternateContent>
          <mc:Choice Requires="wps">
            <w:drawing>
              <wp:anchor distT="0" distB="0" distL="114300" distR="114300" simplePos="0" relativeHeight="251657728" behindDoc="0" locked="0" layoutInCell="1" allowOverlap="1" wp14:anchorId="04680649" wp14:editId="7F4AF4D9">
                <wp:simplePos x="0" y="0"/>
                <wp:positionH relativeFrom="page">
                  <wp:posOffset>28575</wp:posOffset>
                </wp:positionH>
                <wp:positionV relativeFrom="paragraph">
                  <wp:posOffset>-50165</wp:posOffset>
                </wp:positionV>
                <wp:extent cx="7572375" cy="485775"/>
                <wp:effectExtent l="0" t="0" r="0" b="9525"/>
                <wp:wrapNone/>
                <wp:docPr id="781438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485775"/>
                        </a:xfrm>
                        <a:prstGeom prst="rect">
                          <a:avLst/>
                        </a:prstGeom>
                        <a:noFill/>
                        <a:ln>
                          <a:noFill/>
                        </a:ln>
                        <a:extLst>
                          <a:ext uri="{909E8E84-426E-40DD-AFC4-6F175D3DCCD1}">
                            <a14:hiddenFill xmlns:a14="http://schemas.microsoft.com/office/drawing/2010/main">
                              <a:solidFill>
                                <a:srgbClr val="3333CC"/>
                              </a:solidFill>
                            </a14:hiddenFill>
                          </a:ext>
                          <a:ext uri="{91240B29-F687-4F45-9708-019B960494DF}">
                            <a14:hiddenLine xmlns:a14="http://schemas.microsoft.com/office/drawing/2010/main" w="9525">
                              <a:solidFill>
                                <a:srgbClr val="3333CC"/>
                              </a:solidFill>
                              <a:miter lim="800000"/>
                              <a:headEnd/>
                              <a:tailEnd/>
                            </a14:hiddenLine>
                          </a:ext>
                        </a:extLst>
                      </wps:spPr>
                      <wps:txbx>
                        <w:txbxContent>
                          <w:p w14:paraId="24EFDBFD" w14:textId="33DFF8B1" w:rsidR="00E14AA9" w:rsidRDefault="00091747" w:rsidP="00091747">
                            <w:pPr>
                              <w:autoSpaceDE w:val="0"/>
                              <w:autoSpaceDN w:val="0"/>
                              <w:adjustRightInd w:val="0"/>
                              <w:rPr>
                                <w:rFonts w:ascii="Arial" w:hAnsi="Arial" w:cs="Arial"/>
                                <w:b/>
                                <w:bCs/>
                                <w:color w:val="000066"/>
                                <w:sz w:val="18"/>
                                <w:szCs w:val="18"/>
                              </w:rPr>
                            </w:pPr>
                            <w:r>
                              <w:rPr>
                                <w:rFonts w:ascii="Arial" w:hAnsi="Arial" w:cs="Arial"/>
                                <w:b/>
                                <w:bCs/>
                                <w:color w:val="3333CC"/>
                                <w:sz w:val="18"/>
                                <w:szCs w:val="18"/>
                              </w:rPr>
                              <w:t xml:space="preserve">       </w:t>
                            </w:r>
                            <w:r w:rsidR="00445FE4">
                              <w:rPr>
                                <w:rFonts w:ascii="Arial" w:hAnsi="Arial" w:cs="Arial"/>
                                <w:b/>
                                <w:bCs/>
                                <w:color w:val="3333CC"/>
                                <w:sz w:val="18"/>
                                <w:szCs w:val="18"/>
                              </w:rPr>
                              <w:t xml:space="preserve">                                                                                                                                                                                            </w:t>
                            </w:r>
                            <w:r w:rsidR="00E14AA9">
                              <w:rPr>
                                <w:rFonts w:ascii="Arial" w:hAnsi="Arial" w:cs="Arial"/>
                                <w:b/>
                                <w:bCs/>
                                <w:color w:val="3333CC"/>
                                <w:sz w:val="18"/>
                                <w:szCs w:val="18"/>
                              </w:rPr>
                              <w:t xml:space="preserve">Phone:(573) 364-8659                                        </w:t>
                            </w:r>
                            <w:r w:rsidR="000F537A">
                              <w:rPr>
                                <w:rFonts w:ascii="Arial" w:hAnsi="Arial" w:cs="Arial"/>
                                <w:b/>
                                <w:bCs/>
                                <w:color w:val="3333CC"/>
                                <w:sz w:val="18"/>
                                <w:szCs w:val="18"/>
                              </w:rPr>
                              <w:t xml:space="preserve">                                          </w:t>
                            </w:r>
                            <w:r w:rsidR="00E14AA9">
                              <w:rPr>
                                <w:rFonts w:ascii="Arial" w:hAnsi="Arial" w:cs="Arial"/>
                                <w:b/>
                                <w:bCs/>
                                <w:color w:val="3333CC"/>
                                <w:sz w:val="18"/>
                                <w:szCs w:val="18"/>
                              </w:rPr>
                              <w:t xml:space="preserve">                                </w:t>
                            </w:r>
                            <w:r w:rsidR="00E14AA9">
                              <w:rPr>
                                <w:rFonts w:ascii="Arial" w:hAnsi="Arial" w:cs="Arial"/>
                                <w:b/>
                                <w:bCs/>
                                <w:color w:val="3333CC"/>
                                <w:sz w:val="18"/>
                                <w:szCs w:val="18"/>
                              </w:rPr>
                              <w:tab/>
                            </w:r>
                            <w:r>
                              <w:rPr>
                                <w:rFonts w:ascii="Arial" w:hAnsi="Arial" w:cs="Arial"/>
                                <w:b/>
                                <w:bCs/>
                                <w:color w:val="3333CC"/>
                                <w:sz w:val="18"/>
                                <w:szCs w:val="18"/>
                              </w:rPr>
                              <w:t xml:space="preserve">                           </w:t>
                            </w:r>
                            <w:r w:rsidR="00445FE4">
                              <w:rPr>
                                <w:rFonts w:ascii="Arial" w:hAnsi="Arial" w:cs="Arial"/>
                                <w:b/>
                                <w:bCs/>
                                <w:color w:val="3333CC"/>
                                <w:sz w:val="18"/>
                                <w:szCs w:val="18"/>
                              </w:rPr>
                              <w:t xml:space="preserve">                                                                                                                                         Email: pubworks@rollacity.gov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680649" id="Rectangle 5" o:spid="_x0000_s1026" style="position:absolute;margin-left:2.25pt;margin-top:-3.95pt;width:596.25pt;height:3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t42AEAAJkDAAAOAAAAZHJzL2Uyb0RvYy54bWysU9uO0zAQfUfiHyy/0zSlpUvUdLXa1SKk&#10;hUVa+ADXsZOIxGNm3Cbl6xk73W6BN8SLNRf7zJwz48312HfiYJBacKXMZ3MpjNNQta4u5bev92+u&#10;pKCgXKU6cKaUR0Pyevv61WbwhVlAA11lUDCIo2LwpWxC8EWWkW5Mr2gG3jhOWsBeBXaxzipUA6P3&#10;XbaYz99lA2DlEbQh4ujdlJTbhG+t0eHRWjJBdKXk3kI6MZ27eGbbjSpqVL5p9akN9Q9d9Kp1XPQM&#10;daeCEnts/4LqW41AYMNMQ5+Bta02iQOzyed/sHlqlDeJC4tD/iwT/T9Y/fnw5L9gbJ38A+jvJBzc&#10;NsrV5gYRhsaoisvlUahs8FScH0SH+KnYDZ+g4tGqfYCkwWixj4DMToxJ6uNZajMGoTm4Xq0Xb9cr&#10;KTTnllerNduxhCqeX3uk8MFAL6JRSuRRJnR1eKAwXX2+Eos5uG+7Lo2zc78FGDNGUvex4bgbVIRx&#10;N/LtaO6gOjIPhGk7eJvZaAB/SjHwZpSSfuwVGim6j461eJ8vl3GVkrNkHuzgZWZ3mVFOM1QpdUAp&#10;Juc2TAu499jWDdfKEzEHN6ygbRO5l75OnfP8kzynXY0LdumnWy8/avsLAAD//wMAUEsDBBQABgAI&#10;AAAAIQA90zwQ3QAAAAgBAAAPAAAAZHJzL2Rvd25yZXYueG1sTI9PT8JAFMTvJn6HzSPxBtuqFKh9&#10;JQRjvJmIxPPSfbQb9k+zu9Dqp3c5yXEyk5nfVOvRaHYhH5SzCPksA0a2cVLZFmH/9TZdAgtRWCm0&#10;s4TwQwHW9f1dJUrpBvtJl11sWSqxoRQIXYx9yXloOjIizFxPNnlH542ISfqWSy+GVG40f8yyghuh&#10;bFroRE/bjprT7mwQtFcq078fw/aVb458/66f5t854sNk3LwAizTG/zBc8RM61Inp4M5WBqYRnucp&#10;iDBdrIBd7Xy1SN8OCMWyAF5X/PZA/QcAAP//AwBQSwECLQAUAAYACAAAACEAtoM4kv4AAADhAQAA&#10;EwAAAAAAAAAAAAAAAAAAAAAAW0NvbnRlbnRfVHlwZXNdLnhtbFBLAQItABQABgAIAAAAIQA4/SH/&#10;1gAAAJQBAAALAAAAAAAAAAAAAAAAAC8BAABfcmVscy8ucmVsc1BLAQItABQABgAIAAAAIQDPPpt4&#10;2AEAAJkDAAAOAAAAAAAAAAAAAAAAAC4CAABkcnMvZTJvRG9jLnhtbFBLAQItABQABgAIAAAAIQA9&#10;0zwQ3QAAAAgBAAAPAAAAAAAAAAAAAAAAADIEAABkcnMvZG93bnJldi54bWxQSwUGAAAAAAQABADz&#10;AAAAPAUAAAAA&#10;" filled="f" fillcolor="#33c" stroked="f" strokecolor="#33c">
                <v:textbox>
                  <w:txbxContent>
                    <w:p w14:paraId="24EFDBFD" w14:textId="33DFF8B1" w:rsidR="00E14AA9" w:rsidRDefault="00091747" w:rsidP="00091747">
                      <w:pPr>
                        <w:autoSpaceDE w:val="0"/>
                        <w:autoSpaceDN w:val="0"/>
                        <w:adjustRightInd w:val="0"/>
                        <w:rPr>
                          <w:rFonts w:ascii="Arial" w:hAnsi="Arial" w:cs="Arial"/>
                          <w:b/>
                          <w:bCs/>
                          <w:color w:val="000066"/>
                          <w:sz w:val="18"/>
                          <w:szCs w:val="18"/>
                        </w:rPr>
                      </w:pPr>
                      <w:r>
                        <w:rPr>
                          <w:rFonts w:ascii="Arial" w:hAnsi="Arial" w:cs="Arial"/>
                          <w:b/>
                          <w:bCs/>
                          <w:color w:val="3333CC"/>
                          <w:sz w:val="18"/>
                          <w:szCs w:val="18"/>
                        </w:rPr>
                        <w:t xml:space="preserve">       </w:t>
                      </w:r>
                      <w:r w:rsidR="00445FE4">
                        <w:rPr>
                          <w:rFonts w:ascii="Arial" w:hAnsi="Arial" w:cs="Arial"/>
                          <w:b/>
                          <w:bCs/>
                          <w:color w:val="3333CC"/>
                          <w:sz w:val="18"/>
                          <w:szCs w:val="18"/>
                        </w:rPr>
                        <w:t xml:space="preserve">                                                                                                                                                                                            </w:t>
                      </w:r>
                      <w:r w:rsidR="00E14AA9">
                        <w:rPr>
                          <w:rFonts w:ascii="Arial" w:hAnsi="Arial" w:cs="Arial"/>
                          <w:b/>
                          <w:bCs/>
                          <w:color w:val="3333CC"/>
                          <w:sz w:val="18"/>
                          <w:szCs w:val="18"/>
                        </w:rPr>
                        <w:t xml:space="preserve">Phone:(573) 364-8659                                        </w:t>
                      </w:r>
                      <w:r w:rsidR="000F537A">
                        <w:rPr>
                          <w:rFonts w:ascii="Arial" w:hAnsi="Arial" w:cs="Arial"/>
                          <w:b/>
                          <w:bCs/>
                          <w:color w:val="3333CC"/>
                          <w:sz w:val="18"/>
                          <w:szCs w:val="18"/>
                        </w:rPr>
                        <w:t xml:space="preserve">                                          </w:t>
                      </w:r>
                      <w:r w:rsidR="00E14AA9">
                        <w:rPr>
                          <w:rFonts w:ascii="Arial" w:hAnsi="Arial" w:cs="Arial"/>
                          <w:b/>
                          <w:bCs/>
                          <w:color w:val="3333CC"/>
                          <w:sz w:val="18"/>
                          <w:szCs w:val="18"/>
                        </w:rPr>
                        <w:t xml:space="preserve">                                </w:t>
                      </w:r>
                      <w:r w:rsidR="00E14AA9">
                        <w:rPr>
                          <w:rFonts w:ascii="Arial" w:hAnsi="Arial" w:cs="Arial"/>
                          <w:b/>
                          <w:bCs/>
                          <w:color w:val="3333CC"/>
                          <w:sz w:val="18"/>
                          <w:szCs w:val="18"/>
                        </w:rPr>
                        <w:tab/>
                      </w:r>
                      <w:r>
                        <w:rPr>
                          <w:rFonts w:ascii="Arial" w:hAnsi="Arial" w:cs="Arial"/>
                          <w:b/>
                          <w:bCs/>
                          <w:color w:val="3333CC"/>
                          <w:sz w:val="18"/>
                          <w:szCs w:val="18"/>
                        </w:rPr>
                        <w:t xml:space="preserve">                           </w:t>
                      </w:r>
                      <w:r w:rsidR="00445FE4">
                        <w:rPr>
                          <w:rFonts w:ascii="Arial" w:hAnsi="Arial" w:cs="Arial"/>
                          <w:b/>
                          <w:bCs/>
                          <w:color w:val="3333CC"/>
                          <w:sz w:val="18"/>
                          <w:szCs w:val="18"/>
                        </w:rPr>
                        <w:t xml:space="preserve">                                                                                                                                         Email: pubworks@rollacity.gov</w:t>
                      </w:r>
                    </w:p>
                  </w:txbxContent>
                </v:textbox>
                <w10:wrap anchorx="page"/>
              </v:rect>
            </w:pict>
          </mc:Fallback>
        </mc:AlternateContent>
      </w:r>
      <w:r w:rsidR="00091747">
        <w:rPr>
          <w:noProof/>
        </w:rPr>
        <mc:AlternateContent>
          <mc:Choice Requires="wps">
            <w:drawing>
              <wp:anchor distT="0" distB="0" distL="114300" distR="114300" simplePos="0" relativeHeight="251656704" behindDoc="0" locked="0" layoutInCell="1" allowOverlap="1" wp14:anchorId="5B090740" wp14:editId="508762F5">
                <wp:simplePos x="0" y="0"/>
                <wp:positionH relativeFrom="column">
                  <wp:posOffset>4028440</wp:posOffset>
                </wp:positionH>
                <wp:positionV relativeFrom="paragraph">
                  <wp:posOffset>-748030</wp:posOffset>
                </wp:positionV>
                <wp:extent cx="2773045" cy="701040"/>
                <wp:effectExtent l="0" t="0" r="8255" b="3810"/>
                <wp:wrapNone/>
                <wp:docPr id="63123180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7010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07EA"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DEPARTMENT OF PUBLIC WORKS</w:t>
                            </w:r>
                          </w:p>
                          <w:p w14:paraId="654172FF"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t>901 North Elm</w:t>
                            </w:r>
                          </w:p>
                          <w:p w14:paraId="1AE59C6C"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address">
                              <w:smartTag w:uri="urn:schemas-microsoft-com:office:smarttags" w:element="Street">
                                <w:r>
                                  <w:rPr>
                                    <w:rFonts w:ascii="Arial" w:hAnsi="Arial" w:cs="Arial"/>
                                    <w:b/>
                                    <w:bCs/>
                                    <w:color w:val="3333CC"/>
                                  </w:rPr>
                                  <w:t>P.O. Box</w:t>
                                </w:r>
                              </w:smartTag>
                              <w:r>
                                <w:rPr>
                                  <w:rFonts w:ascii="Arial" w:hAnsi="Arial" w:cs="Arial"/>
                                  <w:b/>
                                  <w:bCs/>
                                  <w:color w:val="3333CC"/>
                                </w:rPr>
                                <w:t xml:space="preserve"> 979</w:t>
                              </w:r>
                            </w:smartTag>
                          </w:p>
                          <w:p w14:paraId="75AE9168"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place">
                              <w:smartTag w:uri="urn:schemas-microsoft-com:office:smarttags" w:element="City">
                                <w:r>
                                  <w:rPr>
                                    <w:rFonts w:ascii="Arial" w:hAnsi="Arial" w:cs="Arial"/>
                                    <w:b/>
                                    <w:bCs/>
                                    <w:color w:val="3333CC"/>
                                  </w:rPr>
                                  <w:t>Rolla</w:t>
                                </w:r>
                              </w:smartTag>
                              <w:r>
                                <w:rPr>
                                  <w:rFonts w:ascii="Arial" w:hAnsi="Arial" w:cs="Arial"/>
                                  <w:b/>
                                  <w:bCs/>
                                  <w:color w:val="3333CC"/>
                                </w:rPr>
                                <w:t xml:space="preserve">, </w:t>
                              </w:r>
                              <w:smartTag w:uri="urn:schemas-microsoft-com:office:smarttags" w:element="State">
                                <w:r>
                                  <w:rPr>
                                    <w:rFonts w:ascii="Arial" w:hAnsi="Arial" w:cs="Arial"/>
                                    <w:b/>
                                    <w:bCs/>
                                    <w:color w:val="3333CC"/>
                                  </w:rPr>
                                  <w:t>MO</w:t>
                                </w:r>
                              </w:smartTag>
                              <w:r>
                                <w:rPr>
                                  <w:rFonts w:ascii="Arial" w:hAnsi="Arial" w:cs="Arial"/>
                                  <w:b/>
                                  <w:bCs/>
                                  <w:color w:val="3333CC"/>
                                </w:rPr>
                                <w:t xml:space="preserve">  </w:t>
                              </w:r>
                              <w:smartTag w:uri="urn:schemas-microsoft-com:office:smarttags" w:element="PostalCode">
                                <w:r>
                                  <w:rPr>
                                    <w:rFonts w:ascii="Arial" w:hAnsi="Arial" w:cs="Arial"/>
                                    <w:b/>
                                    <w:bCs/>
                                    <w:color w:val="3333CC"/>
                                  </w:rPr>
                                  <w:t>65402</w:t>
                                </w:r>
                              </w:smartTag>
                            </w:smartTag>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090740" id="Rectangle 4" o:spid="_x0000_s1027" style="position:absolute;margin-left:317.2pt;margin-top:-58.9pt;width:218.35pt;height:5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KV0wEAAJADAAAOAAAAZHJzL2Uyb0RvYy54bWysU8GO0zAQvSPxD5bvNGlZKIqarla7KkJa&#10;YKVlP8BxnMQi8ZgZt0n5esZu04XlhrhY47Hn+b2Z5831NPTiYJAsuFIuF7kUxmmorWtL+fRt9+aD&#10;FBSUq1UPzpTyaEheb1+/2oy+MCvooK8NCgZxVIy+lF0Ivsgy0p0ZFC3AG8eHDeCgAm+xzWpUI6MP&#10;fbbK8/fZCFh7BG2IOHt3OpTbhN80RoevTUMmiL6UzC2kFdNaxTXbblTRovKd1Wca6h9YDMo6fvQC&#10;daeCEnu0f0ENViMQNGGhYcigaaw2SQOrWeYv1Dx2ypukhZtD/tIm+n+w+svh0T9gpE7+HvR3Eg5u&#10;O+Vac4MIY2dUzc8tY6Oy0VNxKYgb4lJRjZ+h5tGqfYDUg6nBIQKyOjGlVh8vrTZTEJqTq/X6bX71&#10;TgrNZ2uWfpVmkalirvZI4aOBQcSglMijTOjqcE8hslHFfCU+5mBn+z6Ns3d/JPhizCT2kXD0BhVh&#10;qiZh67O0mKmgPrIchJNJ2NQcdIA/pRjZIKWkH3uFRor+k+OWRDfNAc5BNQfKaS4tpQ4oxWlzG06+&#10;23u0bcfYy6SH/A03bmeTpmceZ8I89iT1bNHoq9/36dbzR9r+AgAA//8DAFBLAwQUAAYACAAAACEA&#10;Rsdwi94AAAAMAQAADwAAAGRycy9kb3ducmV2LnhtbEyPTU/DMAyG70j8h8hI3LY0UFZUmk4IxHli&#10;IE3cssbrB4lTNdlW/j3eCY62H71+3mo9eydOOMU+kAa1zEAgNcH21Gr4/HhbPIKIyZA1LhBq+MEI&#10;6/r6qjKlDWd6x9M2tYJDKJZGQ5fSWEoZmw69icswIvHtECZvEo9TK+1kzhzunbzLspX0pif+0JkR&#10;XzpsvrdHr2FQG9seHqzd7V5jGoZGfjm70fr2Zn5+ApFwTn8wXPRZHWp22ocj2SichtV9njOqYaFU&#10;wSUuSFYoBWLPuyIHWVfyf4n6FwAA//8DAFBLAQItABQABgAIAAAAIQC2gziS/gAAAOEBAAATAAAA&#10;AAAAAAAAAAAAAAAAAABbQ29udGVudF9UeXBlc10ueG1sUEsBAi0AFAAGAAgAAAAhADj9If/WAAAA&#10;lAEAAAsAAAAAAAAAAAAAAAAALwEAAF9yZWxzLy5yZWxzUEsBAi0AFAAGAAgAAAAhAPtTApXTAQAA&#10;kAMAAA4AAAAAAAAAAAAAAAAALgIAAGRycy9lMm9Eb2MueG1sUEsBAi0AFAAGAAgAAAAhAEbHcIve&#10;AAAADAEAAA8AAAAAAAAAAAAAAAAALQQAAGRycy9kb3ducmV2LnhtbFBLBQYAAAAABAAEAPMAAAA4&#10;BQAAAAA=&#10;" filled="f" fillcolor="#0c9" stroked="f">
                <v:textbox style="mso-fit-shape-to-text:t" inset="0,0,0,0">
                  <w:txbxContent>
                    <w:p w14:paraId="32C907EA"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DEPARTMENT OF PUBLIC WORKS</w:t>
                      </w:r>
                    </w:p>
                    <w:p w14:paraId="654172FF"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t>901 North Elm</w:t>
                      </w:r>
                    </w:p>
                    <w:p w14:paraId="1AE59C6C"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address">
                        <w:smartTag w:uri="urn:schemas-microsoft-com:office:smarttags" w:element="Street">
                          <w:r>
                            <w:rPr>
                              <w:rFonts w:ascii="Arial" w:hAnsi="Arial" w:cs="Arial"/>
                              <w:b/>
                              <w:bCs/>
                              <w:color w:val="3333CC"/>
                            </w:rPr>
                            <w:t>P.O. Box</w:t>
                          </w:r>
                        </w:smartTag>
                        <w:r>
                          <w:rPr>
                            <w:rFonts w:ascii="Arial" w:hAnsi="Arial" w:cs="Arial"/>
                            <w:b/>
                            <w:bCs/>
                            <w:color w:val="3333CC"/>
                          </w:rPr>
                          <w:t xml:space="preserve"> 979</w:t>
                        </w:r>
                      </w:smartTag>
                    </w:p>
                    <w:p w14:paraId="75AE9168"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place">
                        <w:smartTag w:uri="urn:schemas-microsoft-com:office:smarttags" w:element="City">
                          <w:r>
                            <w:rPr>
                              <w:rFonts w:ascii="Arial" w:hAnsi="Arial" w:cs="Arial"/>
                              <w:b/>
                              <w:bCs/>
                              <w:color w:val="3333CC"/>
                            </w:rPr>
                            <w:t>Rolla</w:t>
                          </w:r>
                        </w:smartTag>
                        <w:r>
                          <w:rPr>
                            <w:rFonts w:ascii="Arial" w:hAnsi="Arial" w:cs="Arial"/>
                            <w:b/>
                            <w:bCs/>
                            <w:color w:val="3333CC"/>
                          </w:rPr>
                          <w:t xml:space="preserve">, </w:t>
                        </w:r>
                        <w:smartTag w:uri="urn:schemas-microsoft-com:office:smarttags" w:element="State">
                          <w:r>
                            <w:rPr>
                              <w:rFonts w:ascii="Arial" w:hAnsi="Arial" w:cs="Arial"/>
                              <w:b/>
                              <w:bCs/>
                              <w:color w:val="3333CC"/>
                            </w:rPr>
                            <w:t>MO</w:t>
                          </w:r>
                        </w:smartTag>
                        <w:r>
                          <w:rPr>
                            <w:rFonts w:ascii="Arial" w:hAnsi="Arial" w:cs="Arial"/>
                            <w:b/>
                            <w:bCs/>
                            <w:color w:val="3333CC"/>
                          </w:rPr>
                          <w:t xml:space="preserve">  </w:t>
                        </w:r>
                        <w:smartTag w:uri="urn:schemas-microsoft-com:office:smarttags" w:element="PostalCode">
                          <w:r>
                            <w:rPr>
                              <w:rFonts w:ascii="Arial" w:hAnsi="Arial" w:cs="Arial"/>
                              <w:b/>
                              <w:bCs/>
                              <w:color w:val="3333CC"/>
                            </w:rPr>
                            <w:t>65402</w:t>
                          </w:r>
                        </w:smartTag>
                      </w:smartTag>
                    </w:p>
                  </w:txbxContent>
                </v:textbox>
              </v:rect>
            </w:pict>
          </mc:Fallback>
        </mc:AlternateContent>
      </w:r>
      <w:r w:rsidR="00091747">
        <w:rPr>
          <w:noProof/>
        </w:rPr>
        <w:drawing>
          <wp:anchor distT="0" distB="0" distL="114300" distR="114300" simplePos="0" relativeHeight="251658752" behindDoc="0" locked="0" layoutInCell="1" allowOverlap="1" wp14:anchorId="003A4E7B" wp14:editId="30053754">
            <wp:simplePos x="0" y="0"/>
            <wp:positionH relativeFrom="column">
              <wp:posOffset>-590550</wp:posOffset>
            </wp:positionH>
            <wp:positionV relativeFrom="page">
              <wp:posOffset>223520</wp:posOffset>
            </wp:positionV>
            <wp:extent cx="4029075" cy="648970"/>
            <wp:effectExtent l="0" t="0" r="9525" b="0"/>
            <wp:wrapThrough wrapText="bothSides">
              <wp:wrapPolygon edited="0">
                <wp:start x="0" y="0"/>
                <wp:lineTo x="0" y="20924"/>
                <wp:lineTo x="21549" y="20924"/>
                <wp:lineTo x="21549" y="0"/>
                <wp:lineTo x="0" y="0"/>
              </wp:wrapPolygon>
            </wp:wrapThrough>
            <wp:docPr id="3"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text, clip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648970"/>
                    </a:xfrm>
                    <a:prstGeom prst="rect">
                      <a:avLst/>
                    </a:prstGeom>
                    <a:noFill/>
                    <a:ln>
                      <a:noFill/>
                    </a:ln>
                  </pic:spPr>
                </pic:pic>
              </a:graphicData>
            </a:graphic>
          </wp:anchor>
        </w:drawing>
      </w:r>
    </w:p>
    <w:p w14:paraId="76DB5AC7" w14:textId="138974D3" w:rsidR="00E14AA9" w:rsidRDefault="00E14AA9"/>
    <w:p w14:paraId="65AAEE96" w14:textId="77777777" w:rsidR="006C4045" w:rsidRDefault="006C4045" w:rsidP="00EC6C4D">
      <w:pPr>
        <w:jc w:val="center"/>
        <w:rPr>
          <w:b/>
          <w:bCs/>
        </w:rPr>
      </w:pPr>
    </w:p>
    <w:p w14:paraId="4831261B" w14:textId="77777777" w:rsidR="006C4045" w:rsidRDefault="006C4045" w:rsidP="00EC6C4D">
      <w:pPr>
        <w:jc w:val="center"/>
        <w:rPr>
          <w:b/>
          <w:bCs/>
        </w:rPr>
      </w:pPr>
    </w:p>
    <w:p w14:paraId="668DFA84" w14:textId="5562BE73" w:rsidR="00EC6C4D" w:rsidRPr="00EC6C4D" w:rsidRDefault="00EC6C4D" w:rsidP="00EC6C4D">
      <w:pPr>
        <w:jc w:val="center"/>
      </w:pPr>
      <w:r w:rsidRPr="00EC6C4D">
        <w:rPr>
          <w:b/>
          <w:bCs/>
        </w:rPr>
        <w:t>City of Rolla – Bicycle Pedestrian Advisory Committee</w:t>
      </w:r>
    </w:p>
    <w:p w14:paraId="6FD078CF" w14:textId="77777777" w:rsidR="00EC6C4D" w:rsidRPr="00EC6C4D" w:rsidRDefault="00EC6C4D" w:rsidP="00EC6C4D">
      <w:pPr>
        <w:jc w:val="center"/>
      </w:pPr>
      <w:r w:rsidRPr="00EC6C4D">
        <w:rPr>
          <w:b/>
          <w:bCs/>
        </w:rPr>
        <w:t>Meeting Minutes – May 5, 2025</w:t>
      </w:r>
    </w:p>
    <w:p w14:paraId="2BB79BC1" w14:textId="77777777" w:rsidR="00EC6C4D" w:rsidRPr="00EC6C4D" w:rsidRDefault="00EC6C4D" w:rsidP="00EC6C4D">
      <w:pPr>
        <w:jc w:val="center"/>
      </w:pPr>
      <w:r w:rsidRPr="00EC6C4D">
        <w:rPr>
          <w:b/>
          <w:bCs/>
        </w:rPr>
        <w:t>5:30 p.m.</w:t>
      </w:r>
    </w:p>
    <w:p w14:paraId="3DDF0D03" w14:textId="77777777" w:rsidR="00EC6C4D" w:rsidRPr="006C4045" w:rsidRDefault="00EC6C4D" w:rsidP="00EC6C4D">
      <w:pPr>
        <w:rPr>
          <w:sz w:val="22"/>
          <w:szCs w:val="22"/>
        </w:rPr>
      </w:pPr>
    </w:p>
    <w:p w14:paraId="3102F406" w14:textId="7D32FB01" w:rsidR="00EC6C4D" w:rsidRPr="006C4045" w:rsidRDefault="00EC6C4D" w:rsidP="00EC6C4D">
      <w:pPr>
        <w:rPr>
          <w:sz w:val="22"/>
          <w:szCs w:val="22"/>
        </w:rPr>
      </w:pPr>
      <w:r w:rsidRPr="006C4045">
        <w:rPr>
          <w:b/>
          <w:bCs/>
          <w:sz w:val="22"/>
          <w:szCs w:val="22"/>
        </w:rPr>
        <w:t>In Attendance:</w:t>
      </w:r>
      <w:r w:rsidRPr="006C4045">
        <w:rPr>
          <w:sz w:val="22"/>
          <w:szCs w:val="22"/>
        </w:rPr>
        <w:t xml:space="preserve"> Ken Kwantes, Aimee Campbell, Tina Balch, Jeremy Jamison (via Telephone</w:t>
      </w:r>
      <w:r w:rsidR="006C4045" w:rsidRPr="006C4045">
        <w:rPr>
          <w:sz w:val="22"/>
          <w:szCs w:val="22"/>
        </w:rPr>
        <w:t xml:space="preserve">),  </w:t>
      </w:r>
      <w:r w:rsidRPr="006C4045">
        <w:rPr>
          <w:sz w:val="22"/>
          <w:szCs w:val="22"/>
        </w:rPr>
        <w:t xml:space="preserve"> Bradley Clay, Jacob Rohter (Via Teams) Darin Pryor, Tom Coots, Doug James (Via Teams), Angela   Keehn</w:t>
      </w:r>
    </w:p>
    <w:p w14:paraId="59584C0A" w14:textId="77777777" w:rsidR="00EC6C4D" w:rsidRPr="006C4045" w:rsidRDefault="00EC6C4D" w:rsidP="00EC6C4D">
      <w:pPr>
        <w:rPr>
          <w:sz w:val="22"/>
          <w:szCs w:val="22"/>
        </w:rPr>
      </w:pPr>
    </w:p>
    <w:p w14:paraId="2B6A0EE0" w14:textId="77777777" w:rsidR="00EC6C4D" w:rsidRPr="006C4045" w:rsidRDefault="00EC6C4D" w:rsidP="00EC6C4D">
      <w:pPr>
        <w:rPr>
          <w:sz w:val="22"/>
          <w:szCs w:val="22"/>
        </w:rPr>
      </w:pPr>
      <w:r w:rsidRPr="006C4045">
        <w:rPr>
          <w:b/>
          <w:bCs/>
          <w:sz w:val="22"/>
          <w:szCs w:val="22"/>
        </w:rPr>
        <w:t>Meeting called to order at 5:00 p.m</w:t>
      </w:r>
      <w:r w:rsidRPr="006C4045">
        <w:rPr>
          <w:sz w:val="22"/>
          <w:szCs w:val="22"/>
        </w:rPr>
        <w:t>. by Chairman, Ken Kwantes.</w:t>
      </w:r>
    </w:p>
    <w:p w14:paraId="1EC968CA" w14:textId="77777777" w:rsidR="00EC6C4D" w:rsidRPr="006C4045" w:rsidRDefault="00EC6C4D" w:rsidP="00EC6C4D">
      <w:pPr>
        <w:rPr>
          <w:sz w:val="22"/>
          <w:szCs w:val="22"/>
        </w:rPr>
      </w:pPr>
    </w:p>
    <w:p w14:paraId="2FC5D6D0" w14:textId="70F20AAA" w:rsidR="00EC6C4D" w:rsidRPr="006C4045" w:rsidRDefault="00EC6C4D" w:rsidP="00EC6C4D">
      <w:pPr>
        <w:rPr>
          <w:sz w:val="22"/>
          <w:szCs w:val="22"/>
        </w:rPr>
      </w:pPr>
      <w:r w:rsidRPr="006C4045">
        <w:rPr>
          <w:sz w:val="22"/>
          <w:szCs w:val="22"/>
        </w:rPr>
        <w:t xml:space="preserve">Minutes from October 1, 2024, April 8, 2025, and May 5, </w:t>
      </w:r>
      <w:r w:rsidRPr="006C4045">
        <w:rPr>
          <w:sz w:val="22"/>
          <w:szCs w:val="22"/>
        </w:rPr>
        <w:t>2025,</w:t>
      </w:r>
      <w:r w:rsidRPr="006C4045">
        <w:rPr>
          <w:sz w:val="22"/>
          <w:szCs w:val="22"/>
        </w:rPr>
        <w:t xml:space="preserve"> were distributed and reviewed, there was one amendment needed to replace MST with S&amp;T after Bradley Clay’s </w:t>
      </w:r>
      <w:r w:rsidRPr="006C4045">
        <w:rPr>
          <w:sz w:val="22"/>
          <w:szCs w:val="22"/>
        </w:rPr>
        <w:t>name in</w:t>
      </w:r>
      <w:r w:rsidRPr="006C4045">
        <w:rPr>
          <w:sz w:val="22"/>
          <w:szCs w:val="22"/>
        </w:rPr>
        <w:t xml:space="preserve"> the minutes from the October 1, </w:t>
      </w:r>
      <w:r w:rsidRPr="006C4045">
        <w:rPr>
          <w:sz w:val="22"/>
          <w:szCs w:val="22"/>
        </w:rPr>
        <w:t>2024,</w:t>
      </w:r>
      <w:r w:rsidRPr="006C4045">
        <w:rPr>
          <w:sz w:val="22"/>
          <w:szCs w:val="22"/>
        </w:rPr>
        <w:t xml:space="preserve"> meeting minutes.  A motion was made by Clay and seconded by Campbell to approve the minutes from all three meetings with the one amendment made by Clay.  All ayes, zero nays. Motion passed.</w:t>
      </w:r>
    </w:p>
    <w:p w14:paraId="53CEC3B3" w14:textId="77777777" w:rsidR="00EC6C4D" w:rsidRPr="006C4045" w:rsidRDefault="00EC6C4D" w:rsidP="00EC6C4D">
      <w:pPr>
        <w:rPr>
          <w:sz w:val="22"/>
          <w:szCs w:val="22"/>
        </w:rPr>
      </w:pPr>
    </w:p>
    <w:p w14:paraId="3E369793" w14:textId="77777777" w:rsidR="00EC6C4D" w:rsidRPr="006C4045" w:rsidRDefault="00EC6C4D" w:rsidP="00EC6C4D">
      <w:pPr>
        <w:rPr>
          <w:sz w:val="22"/>
          <w:szCs w:val="22"/>
        </w:rPr>
      </w:pPr>
      <w:r w:rsidRPr="006C4045">
        <w:rPr>
          <w:sz w:val="22"/>
          <w:szCs w:val="22"/>
        </w:rPr>
        <w:t>The next order of business was about bike racks.  Darin Pryor stated at a recent City Council meeting a citizen voiced concern about insufficient bike racks in the downtown area.  Pryor and Balch were asked to speak to the committee and get their input and thoughts.  The committee all agreed it would be beneficial to create a map of the existing bike rack locations and assess the utilization of those racks.  Once these tasks are completed the topic will be put on a future agenda for further committee review.</w:t>
      </w:r>
    </w:p>
    <w:p w14:paraId="4F61AB4F" w14:textId="77777777" w:rsidR="00EC6C4D" w:rsidRPr="006C4045" w:rsidRDefault="00EC6C4D" w:rsidP="00EC6C4D">
      <w:pPr>
        <w:rPr>
          <w:sz w:val="22"/>
          <w:szCs w:val="22"/>
        </w:rPr>
      </w:pPr>
    </w:p>
    <w:p w14:paraId="70F5C56C" w14:textId="66967FBC" w:rsidR="00EC6C4D" w:rsidRPr="006C4045" w:rsidRDefault="00EC6C4D" w:rsidP="00EC6C4D">
      <w:pPr>
        <w:rPr>
          <w:sz w:val="22"/>
          <w:szCs w:val="22"/>
        </w:rPr>
      </w:pPr>
      <w:r w:rsidRPr="006C4045">
        <w:rPr>
          <w:sz w:val="22"/>
          <w:szCs w:val="22"/>
        </w:rPr>
        <w:t xml:space="preserve">Big BAM was discussed next, Campbell stated it is scheduled for September 8, </w:t>
      </w:r>
      <w:r w:rsidRPr="006C4045">
        <w:rPr>
          <w:sz w:val="22"/>
          <w:szCs w:val="22"/>
        </w:rPr>
        <w:t>2026,</w:t>
      </w:r>
      <w:r w:rsidRPr="006C4045">
        <w:rPr>
          <w:sz w:val="22"/>
          <w:szCs w:val="22"/>
        </w:rPr>
        <w:t xml:space="preserve"> and Rolla will be an overnight stop during the Route 66 Centennial Ride.   Campbell stated the Chamber paid a </w:t>
      </w:r>
      <w:r w:rsidRPr="006C4045">
        <w:rPr>
          <w:sz w:val="22"/>
          <w:szCs w:val="22"/>
        </w:rPr>
        <w:t>five-thousand-dollar</w:t>
      </w:r>
      <w:r w:rsidRPr="006C4045">
        <w:rPr>
          <w:sz w:val="22"/>
          <w:szCs w:val="22"/>
        </w:rPr>
        <w:t xml:space="preserve"> sponsorship fee which includes a large amount of advertising including promotion of the event internationally.  Pryor asked how many riders are expected, Campbell reported approximately 200-300.  Last year's event </w:t>
      </w:r>
      <w:r w:rsidRPr="006C4045">
        <w:rPr>
          <w:sz w:val="22"/>
          <w:szCs w:val="22"/>
        </w:rPr>
        <w:t>attracted</w:t>
      </w:r>
      <w:r w:rsidRPr="006C4045">
        <w:rPr>
          <w:sz w:val="22"/>
          <w:szCs w:val="22"/>
        </w:rPr>
        <w:t xml:space="preserve"> about 100 people and in years past when Rolla was a water stop there were about 200 riders and this event is expected to be even bigger than those.</w:t>
      </w:r>
    </w:p>
    <w:p w14:paraId="1FA3A444" w14:textId="77777777" w:rsidR="00EC6C4D" w:rsidRPr="006C4045" w:rsidRDefault="00EC6C4D" w:rsidP="00EC6C4D">
      <w:pPr>
        <w:rPr>
          <w:sz w:val="22"/>
          <w:szCs w:val="22"/>
        </w:rPr>
      </w:pPr>
    </w:p>
    <w:p w14:paraId="63E18B0F" w14:textId="7BF770C9" w:rsidR="00EC6C4D" w:rsidRPr="006C4045" w:rsidRDefault="00EC6C4D" w:rsidP="00EC6C4D">
      <w:pPr>
        <w:rPr>
          <w:sz w:val="22"/>
          <w:szCs w:val="22"/>
        </w:rPr>
      </w:pPr>
      <w:r w:rsidRPr="006C4045">
        <w:rPr>
          <w:sz w:val="22"/>
          <w:szCs w:val="22"/>
        </w:rPr>
        <w:t xml:space="preserve">Jeremy Jamison asked if there is a proposed location for the people staying overnight, Campbell stated those details are still being figured out.  She will be attending the next Park Board meeting and will be seeking the Park’s Advisory Board’s approval to possibly use Ber Juan Sports Complex to “house” some of the riders.  There is water, electricity, and some shelter, and they’ve used it in the past for those riders who choose to camp.  There will also be a welcome event of some sort which is still in the planning stages.  The chamber has hosted </w:t>
      </w:r>
      <w:r w:rsidRPr="006C4045">
        <w:rPr>
          <w:sz w:val="22"/>
          <w:szCs w:val="22"/>
        </w:rPr>
        <w:t>dinner</w:t>
      </w:r>
      <w:r w:rsidRPr="006C4045">
        <w:rPr>
          <w:sz w:val="22"/>
          <w:szCs w:val="22"/>
        </w:rPr>
        <w:t xml:space="preserve"> in years past or they’ve shuttled guests to local downtown restaurants and back to the park.  Campbell stated The Chamber is seeking the Bicycle and Pedestrian Advisory Committee’s support using City Parks.  Campbell stated there was some concern about the use of Park’s facilities due to a previous ordinance that has since been modified.  Campbell asked if the modification was going to help them or not, to which Tina Balch stated since this is a sponsored event it shouldn’t be an issue.  A motion was made by Tina Balch to support the Big BAM and the use of Ber Juan Park.  All ayes, zero nays. Motion Passed</w:t>
      </w:r>
    </w:p>
    <w:p w14:paraId="5EA0ADCB" w14:textId="77777777" w:rsidR="00EC6C4D" w:rsidRPr="006C4045" w:rsidRDefault="00EC6C4D" w:rsidP="00EC6C4D">
      <w:pPr>
        <w:rPr>
          <w:sz w:val="22"/>
          <w:szCs w:val="22"/>
        </w:rPr>
      </w:pPr>
    </w:p>
    <w:p w14:paraId="55381B70" w14:textId="65E06A29" w:rsidR="00EC6C4D" w:rsidRPr="006C4045" w:rsidRDefault="00EC6C4D" w:rsidP="00EC6C4D">
      <w:pPr>
        <w:rPr>
          <w:sz w:val="22"/>
          <w:szCs w:val="22"/>
        </w:rPr>
      </w:pPr>
      <w:r w:rsidRPr="006C4045">
        <w:rPr>
          <w:sz w:val="22"/>
          <w:szCs w:val="22"/>
        </w:rPr>
        <w:t xml:space="preserve">Kids Safety Day Review was the next topic on the agenda.  Jeremy Jamison began the discussion, he stated he thought it was a </w:t>
      </w:r>
      <w:r w:rsidRPr="006C4045">
        <w:rPr>
          <w:sz w:val="22"/>
          <w:szCs w:val="22"/>
        </w:rPr>
        <w:t>well-attended</w:t>
      </w:r>
      <w:r w:rsidRPr="006C4045">
        <w:rPr>
          <w:sz w:val="22"/>
          <w:szCs w:val="22"/>
        </w:rPr>
        <w:t xml:space="preserve"> event, they gave away a lot of helmets, and he loved where the booth was located.  Tina Balch also </w:t>
      </w:r>
      <w:r w:rsidRPr="006C4045">
        <w:rPr>
          <w:sz w:val="22"/>
          <w:szCs w:val="22"/>
        </w:rPr>
        <w:t>worked at</w:t>
      </w:r>
      <w:r w:rsidRPr="006C4045">
        <w:rPr>
          <w:sz w:val="22"/>
          <w:szCs w:val="22"/>
        </w:rPr>
        <w:t xml:space="preserve"> the booth and thought it was a great event and hopes we do it again.  She also stated the lights from the Chamber and the spring bells were a big hit.  Ken Kwantes was there later in the day and there were only a few bells left and </w:t>
      </w:r>
      <w:r w:rsidR="006C4045" w:rsidRPr="006C4045">
        <w:rPr>
          <w:sz w:val="22"/>
          <w:szCs w:val="22"/>
        </w:rPr>
        <w:t>all</w:t>
      </w:r>
      <w:r w:rsidRPr="006C4045">
        <w:rPr>
          <w:sz w:val="22"/>
          <w:szCs w:val="22"/>
        </w:rPr>
        <w:t xml:space="preserve"> the lights were gone</w:t>
      </w:r>
      <w:r w:rsidR="006C4045" w:rsidRPr="006C4045">
        <w:rPr>
          <w:sz w:val="22"/>
          <w:szCs w:val="22"/>
        </w:rPr>
        <w:t xml:space="preserve">.  There were only a few </w:t>
      </w:r>
      <w:r w:rsidRPr="006C4045">
        <w:rPr>
          <w:sz w:val="22"/>
          <w:szCs w:val="22"/>
        </w:rPr>
        <w:t>of the helmets</w:t>
      </w:r>
      <w:r w:rsidR="006C4045" w:rsidRPr="006C4045">
        <w:rPr>
          <w:sz w:val="22"/>
          <w:szCs w:val="22"/>
        </w:rPr>
        <w:t xml:space="preserve"> left, they were especially low on the smaller sizes</w:t>
      </w:r>
      <w:r w:rsidRPr="006C4045">
        <w:rPr>
          <w:sz w:val="22"/>
          <w:szCs w:val="22"/>
        </w:rPr>
        <w:t xml:space="preserve">.  Next year it may be better to focus on the bells and lights.  Clay stated that if Ron’s group had not been </w:t>
      </w:r>
      <w:r w:rsidRPr="006C4045">
        <w:rPr>
          <w:sz w:val="22"/>
          <w:szCs w:val="22"/>
        </w:rPr>
        <w:t>there,</w:t>
      </w:r>
      <w:r w:rsidRPr="006C4045">
        <w:rPr>
          <w:sz w:val="22"/>
          <w:szCs w:val="22"/>
        </w:rPr>
        <w:t xml:space="preserve"> they would have run out of helmets by noon. We purchased a </w:t>
      </w:r>
      <w:r w:rsidRPr="006C4045">
        <w:rPr>
          <w:sz w:val="22"/>
          <w:szCs w:val="22"/>
        </w:rPr>
        <w:lastRenderedPageBreak/>
        <w:t xml:space="preserve">hundred helmets </w:t>
      </w:r>
      <w:r w:rsidR="006C4045" w:rsidRPr="006C4045">
        <w:rPr>
          <w:sz w:val="22"/>
          <w:szCs w:val="22"/>
        </w:rPr>
        <w:t xml:space="preserve">of </w:t>
      </w:r>
      <w:r w:rsidRPr="006C4045">
        <w:rPr>
          <w:sz w:val="22"/>
          <w:szCs w:val="22"/>
        </w:rPr>
        <w:t xml:space="preserve">various </w:t>
      </w:r>
      <w:r w:rsidR="006C4045" w:rsidRPr="006C4045">
        <w:rPr>
          <w:sz w:val="22"/>
          <w:szCs w:val="22"/>
        </w:rPr>
        <w:t>sizes:</w:t>
      </w:r>
      <w:r w:rsidRPr="006C4045">
        <w:rPr>
          <w:sz w:val="22"/>
          <w:szCs w:val="22"/>
        </w:rPr>
        <w:t xml:space="preserve"> </w:t>
      </w:r>
      <w:r w:rsidR="009C7103" w:rsidRPr="006C4045">
        <w:rPr>
          <w:sz w:val="22"/>
          <w:szCs w:val="22"/>
        </w:rPr>
        <w:t>infants</w:t>
      </w:r>
      <w:r w:rsidRPr="006C4045">
        <w:rPr>
          <w:sz w:val="22"/>
          <w:szCs w:val="22"/>
        </w:rPr>
        <w:t xml:space="preserve">, small, medium, large, and </w:t>
      </w:r>
      <w:r w:rsidR="006C4045" w:rsidRPr="006C4045">
        <w:rPr>
          <w:sz w:val="22"/>
          <w:szCs w:val="22"/>
        </w:rPr>
        <w:t>extra-large</w:t>
      </w:r>
      <w:r w:rsidRPr="006C4045">
        <w:rPr>
          <w:sz w:val="22"/>
          <w:szCs w:val="22"/>
        </w:rPr>
        <w:t xml:space="preserve">. There needs to be a larger quantity of </w:t>
      </w:r>
      <w:r w:rsidR="006C4045" w:rsidRPr="006C4045">
        <w:rPr>
          <w:sz w:val="22"/>
          <w:szCs w:val="22"/>
        </w:rPr>
        <w:t>small</w:t>
      </w:r>
      <w:r w:rsidRPr="006C4045">
        <w:rPr>
          <w:sz w:val="22"/>
          <w:szCs w:val="22"/>
        </w:rPr>
        <w:t>, medium, and large</w:t>
      </w:r>
      <w:r w:rsidR="006C4045">
        <w:rPr>
          <w:sz w:val="22"/>
          <w:szCs w:val="22"/>
        </w:rPr>
        <w:t xml:space="preserve"> helmets </w:t>
      </w:r>
      <w:r w:rsidRPr="006C4045">
        <w:rPr>
          <w:sz w:val="22"/>
          <w:szCs w:val="22"/>
        </w:rPr>
        <w:t>ordered</w:t>
      </w:r>
      <w:r w:rsidR="006C4045">
        <w:rPr>
          <w:sz w:val="22"/>
          <w:szCs w:val="22"/>
        </w:rPr>
        <w:t xml:space="preserve"> for next year</w:t>
      </w:r>
      <w:r w:rsidRPr="006C4045">
        <w:rPr>
          <w:sz w:val="22"/>
          <w:szCs w:val="22"/>
        </w:rPr>
        <w:t xml:space="preserve">.  Less of the </w:t>
      </w:r>
      <w:r w:rsidR="006C4045" w:rsidRPr="006C4045">
        <w:rPr>
          <w:sz w:val="22"/>
          <w:szCs w:val="22"/>
        </w:rPr>
        <w:t>extra-large</w:t>
      </w:r>
      <w:r w:rsidRPr="006C4045">
        <w:rPr>
          <w:sz w:val="22"/>
          <w:szCs w:val="22"/>
        </w:rPr>
        <w:t xml:space="preserve"> helmets and the infant size were about right.  It was busy the entire day.  </w:t>
      </w:r>
    </w:p>
    <w:p w14:paraId="64817798" w14:textId="77777777" w:rsidR="00EC6C4D" w:rsidRPr="006C4045" w:rsidRDefault="00EC6C4D" w:rsidP="00EC6C4D">
      <w:pPr>
        <w:rPr>
          <w:sz w:val="22"/>
          <w:szCs w:val="22"/>
        </w:rPr>
      </w:pPr>
    </w:p>
    <w:p w14:paraId="55D5EF3D" w14:textId="77777777" w:rsidR="00EC6C4D" w:rsidRPr="006C4045" w:rsidRDefault="00EC6C4D" w:rsidP="00EC6C4D">
      <w:pPr>
        <w:rPr>
          <w:sz w:val="22"/>
          <w:szCs w:val="22"/>
        </w:rPr>
      </w:pPr>
      <w:r w:rsidRPr="006C4045">
        <w:rPr>
          <w:sz w:val="22"/>
          <w:szCs w:val="22"/>
        </w:rPr>
        <w:t>Darin requested any photos from Kids Safety Day or any other events that the committee is involved in.                                                                                                                                                                                               </w:t>
      </w:r>
    </w:p>
    <w:p w14:paraId="0B47DC04" w14:textId="77777777" w:rsidR="00EC6C4D" w:rsidRPr="006C4045" w:rsidRDefault="00EC6C4D" w:rsidP="00EC6C4D">
      <w:pPr>
        <w:rPr>
          <w:sz w:val="22"/>
          <w:szCs w:val="22"/>
        </w:rPr>
      </w:pPr>
    </w:p>
    <w:p w14:paraId="5ED04BA9" w14:textId="5A2152D0" w:rsidR="00EC6C4D" w:rsidRPr="006C4045" w:rsidRDefault="00EC6C4D" w:rsidP="00EC6C4D">
      <w:pPr>
        <w:rPr>
          <w:sz w:val="22"/>
          <w:szCs w:val="22"/>
        </w:rPr>
      </w:pPr>
      <w:r w:rsidRPr="006C4045">
        <w:rPr>
          <w:sz w:val="22"/>
          <w:szCs w:val="22"/>
        </w:rPr>
        <w:t xml:space="preserve">Under other discussion Darin Pryor informed the committee that after many years of service Dennis Noel resigned from his position on the Bicycle and Pedestrian Advisory Committee.  He felt he </w:t>
      </w:r>
      <w:r w:rsidR="006C4045" w:rsidRPr="006C4045">
        <w:rPr>
          <w:sz w:val="22"/>
          <w:szCs w:val="22"/>
        </w:rPr>
        <w:t>could not</w:t>
      </w:r>
      <w:r w:rsidRPr="006C4045">
        <w:rPr>
          <w:sz w:val="22"/>
          <w:szCs w:val="22"/>
        </w:rPr>
        <w:t xml:space="preserve"> give the committee the time he believes it deserves.  Chairman Kwantes accepted his </w:t>
      </w:r>
      <w:r w:rsidR="006C4045" w:rsidRPr="006C4045">
        <w:rPr>
          <w:sz w:val="22"/>
          <w:szCs w:val="22"/>
        </w:rPr>
        <w:t>resignation and</w:t>
      </w:r>
      <w:r w:rsidRPr="006C4045">
        <w:rPr>
          <w:sz w:val="22"/>
          <w:szCs w:val="22"/>
        </w:rPr>
        <w:t xml:space="preserve"> stated he would like to send him some sort of recognition for his many years of service.  Pryor said he would find out when the committee began since Dennis has been a part of it from its inception.  Pryor added there has been discussion with staff to update the code to state “a committee of up to 8 members” instead of what it is now “a committee of 8 members” which would make it easier to reach a quorum.</w:t>
      </w:r>
    </w:p>
    <w:p w14:paraId="77F373CC" w14:textId="77777777" w:rsidR="00EC6C4D" w:rsidRPr="006C4045" w:rsidRDefault="00EC6C4D" w:rsidP="00EC6C4D">
      <w:pPr>
        <w:rPr>
          <w:sz w:val="22"/>
          <w:szCs w:val="22"/>
        </w:rPr>
      </w:pPr>
    </w:p>
    <w:p w14:paraId="51AE5E68" w14:textId="77777777" w:rsidR="00EC6C4D" w:rsidRPr="006C4045" w:rsidRDefault="00EC6C4D" w:rsidP="00EC6C4D">
      <w:pPr>
        <w:rPr>
          <w:sz w:val="22"/>
          <w:szCs w:val="22"/>
        </w:rPr>
      </w:pPr>
      <w:r w:rsidRPr="006C4045">
        <w:rPr>
          <w:sz w:val="22"/>
          <w:szCs w:val="22"/>
        </w:rPr>
        <w:t>Tina Balch added she recently has been contacted by two people who would like to be a part of the committee.  Balch stated she has waited to reach back out to them because she wanted to have solid information on the procedure to become a member of the committee.  Pryor stated potential candidates are appointed by the mayor, she should reach out to them and get a little background and contact information, forward that to the mayor and he will contact them personally.</w:t>
      </w:r>
    </w:p>
    <w:p w14:paraId="29689B04" w14:textId="77777777" w:rsidR="00EC6C4D" w:rsidRPr="006C4045" w:rsidRDefault="00EC6C4D" w:rsidP="00EC6C4D">
      <w:pPr>
        <w:rPr>
          <w:sz w:val="22"/>
          <w:szCs w:val="22"/>
        </w:rPr>
      </w:pPr>
    </w:p>
    <w:p w14:paraId="2D0FBD20" w14:textId="55ADEDF1" w:rsidR="00EC6C4D" w:rsidRPr="006C4045" w:rsidRDefault="00EC6C4D" w:rsidP="00EC6C4D">
      <w:pPr>
        <w:rPr>
          <w:sz w:val="22"/>
          <w:szCs w:val="22"/>
        </w:rPr>
      </w:pPr>
      <w:r w:rsidRPr="006C4045">
        <w:rPr>
          <w:sz w:val="22"/>
          <w:szCs w:val="22"/>
        </w:rPr>
        <w:t xml:space="preserve">Another topic that was discussed was from City Council member, Tina Balch, about a new </w:t>
      </w:r>
      <w:r w:rsidR="006C4045" w:rsidRPr="006C4045">
        <w:rPr>
          <w:sz w:val="22"/>
          <w:szCs w:val="22"/>
        </w:rPr>
        <w:t>safety ordinance</w:t>
      </w:r>
      <w:r w:rsidRPr="006C4045">
        <w:rPr>
          <w:sz w:val="22"/>
          <w:szCs w:val="22"/>
        </w:rPr>
        <w:t xml:space="preserve"> that Chief Fagan had brought to Council for a final reading at the October 20th meeting.  The ordinance is for pedestrian safety which restricts standing in medians or crosswalks for more than two light cycles.  Council debated whether BPAC had to weigh in on the subject before going forward with the final reading since it is related to pedestrian safety. After consulting with the City Attorney about </w:t>
      </w:r>
      <w:r w:rsidR="006C4045" w:rsidRPr="006C4045">
        <w:rPr>
          <w:sz w:val="22"/>
          <w:szCs w:val="22"/>
        </w:rPr>
        <w:t>whether</w:t>
      </w:r>
      <w:r w:rsidRPr="006C4045">
        <w:rPr>
          <w:sz w:val="22"/>
          <w:szCs w:val="22"/>
        </w:rPr>
        <w:t xml:space="preserve"> there was a violation of the </w:t>
      </w:r>
      <w:r w:rsidR="006C4045" w:rsidRPr="006C4045">
        <w:rPr>
          <w:sz w:val="22"/>
          <w:szCs w:val="22"/>
        </w:rPr>
        <w:t>ordinance,</w:t>
      </w:r>
      <w:r w:rsidRPr="006C4045">
        <w:rPr>
          <w:sz w:val="22"/>
          <w:szCs w:val="22"/>
        </w:rPr>
        <w:t xml:space="preserve"> he determined </w:t>
      </w:r>
      <w:r w:rsidR="006C4045">
        <w:rPr>
          <w:sz w:val="22"/>
          <w:szCs w:val="22"/>
        </w:rPr>
        <w:t>there</w:t>
      </w:r>
      <w:r w:rsidRPr="006C4045">
        <w:rPr>
          <w:sz w:val="22"/>
          <w:szCs w:val="22"/>
        </w:rPr>
        <w:t xml:space="preserve"> was not.  Ultimately Council took a vote to see if BPAC would review the ordinance and it did not pass and the ordinance passed due to safety urgency without BPAC review.</w:t>
      </w:r>
    </w:p>
    <w:p w14:paraId="4FD731D7" w14:textId="77777777" w:rsidR="00EC6C4D" w:rsidRPr="006C4045" w:rsidRDefault="00EC6C4D" w:rsidP="00EC6C4D">
      <w:pPr>
        <w:rPr>
          <w:sz w:val="22"/>
          <w:szCs w:val="22"/>
        </w:rPr>
      </w:pPr>
    </w:p>
    <w:p w14:paraId="0D9FEE4F" w14:textId="77777777" w:rsidR="00EC6C4D" w:rsidRPr="006C4045" w:rsidRDefault="00EC6C4D" w:rsidP="00EC6C4D">
      <w:pPr>
        <w:rPr>
          <w:sz w:val="22"/>
          <w:szCs w:val="22"/>
        </w:rPr>
      </w:pPr>
      <w:r w:rsidRPr="006C4045">
        <w:rPr>
          <w:sz w:val="22"/>
          <w:szCs w:val="22"/>
        </w:rPr>
        <w:t>Aimee Campbell added that the Heroes Marathon event had about 750 participants this year, and the NICA race was very successful again this year and they really like using Lion’s Club Park.  Both events are very good for the community, and it sounded like both are coming back again next year.</w:t>
      </w:r>
    </w:p>
    <w:p w14:paraId="4B860113" w14:textId="77777777" w:rsidR="00EC6C4D" w:rsidRPr="006C4045" w:rsidRDefault="00EC6C4D" w:rsidP="00EC6C4D">
      <w:pPr>
        <w:rPr>
          <w:sz w:val="22"/>
          <w:szCs w:val="22"/>
        </w:rPr>
      </w:pPr>
    </w:p>
    <w:p w14:paraId="6EE40E77" w14:textId="77777777" w:rsidR="00EC6C4D" w:rsidRPr="006C4045" w:rsidRDefault="00EC6C4D" w:rsidP="00EC6C4D">
      <w:pPr>
        <w:rPr>
          <w:sz w:val="22"/>
          <w:szCs w:val="22"/>
        </w:rPr>
      </w:pPr>
      <w:r w:rsidRPr="006C4045">
        <w:rPr>
          <w:sz w:val="22"/>
          <w:szCs w:val="22"/>
        </w:rPr>
        <w:t>The next meeting was planned for February.  Date to be determined.</w:t>
      </w:r>
    </w:p>
    <w:p w14:paraId="3E0BDFE5" w14:textId="77777777" w:rsidR="00EC6C4D" w:rsidRPr="006C4045" w:rsidRDefault="00EC6C4D" w:rsidP="00EC6C4D">
      <w:pPr>
        <w:rPr>
          <w:sz w:val="22"/>
          <w:szCs w:val="22"/>
        </w:rPr>
      </w:pPr>
    </w:p>
    <w:p w14:paraId="689926FC" w14:textId="417399DD" w:rsidR="00EC6C4D" w:rsidRPr="006C4045" w:rsidRDefault="00EC6C4D" w:rsidP="00EC6C4D">
      <w:pPr>
        <w:rPr>
          <w:sz w:val="22"/>
          <w:szCs w:val="22"/>
        </w:rPr>
      </w:pPr>
      <w:r w:rsidRPr="006C4045">
        <w:rPr>
          <w:sz w:val="22"/>
          <w:szCs w:val="22"/>
        </w:rPr>
        <w:t xml:space="preserve">Chairman Kwantes </w:t>
      </w:r>
      <w:r w:rsidR="006C4045" w:rsidRPr="006C4045">
        <w:rPr>
          <w:sz w:val="22"/>
          <w:szCs w:val="22"/>
        </w:rPr>
        <w:t>adjourned the</w:t>
      </w:r>
      <w:r w:rsidRPr="006C4045">
        <w:rPr>
          <w:sz w:val="22"/>
          <w:szCs w:val="22"/>
        </w:rPr>
        <w:t xml:space="preserve"> meeting at 5:45 p.m.</w:t>
      </w:r>
    </w:p>
    <w:p w14:paraId="583681DF" w14:textId="0A4FDD5A" w:rsidR="00E14AA9" w:rsidRDefault="00E14AA9"/>
    <w:sectPr w:rsidR="00E14AA9" w:rsidSect="002964A4">
      <w:headerReference w:type="default" r:id="rId9"/>
      <w:pgSz w:w="12240" w:h="15840"/>
      <w:pgMar w:top="1440" w:right="135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468E" w14:textId="77777777" w:rsidR="00C02C16" w:rsidRDefault="00C02C16" w:rsidP="00A12437">
      <w:r>
        <w:separator/>
      </w:r>
    </w:p>
  </w:endnote>
  <w:endnote w:type="continuationSeparator" w:id="0">
    <w:p w14:paraId="7BEA29C9" w14:textId="77777777" w:rsidR="00C02C16" w:rsidRDefault="00C02C16" w:rsidP="00A1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8F0D" w14:textId="77777777" w:rsidR="00C02C16" w:rsidRDefault="00C02C16" w:rsidP="00A12437">
      <w:r>
        <w:separator/>
      </w:r>
    </w:p>
  </w:footnote>
  <w:footnote w:type="continuationSeparator" w:id="0">
    <w:p w14:paraId="3C048268" w14:textId="77777777" w:rsidR="00C02C16" w:rsidRDefault="00C02C16" w:rsidP="00A1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0159" w14:textId="083767CA" w:rsidR="007A5428" w:rsidRDefault="007A5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86D"/>
    <w:multiLevelType w:val="hybridMultilevel"/>
    <w:tmpl w:val="1DB4D02A"/>
    <w:lvl w:ilvl="0" w:tplc="489CE92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942C97"/>
    <w:multiLevelType w:val="hybridMultilevel"/>
    <w:tmpl w:val="90602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0487636">
    <w:abstractNumId w:val="0"/>
  </w:num>
  <w:num w:numId="2" w16cid:durableId="22024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A9"/>
    <w:rsid w:val="00006DD2"/>
    <w:rsid w:val="00013AC2"/>
    <w:rsid w:val="00031539"/>
    <w:rsid w:val="00055A94"/>
    <w:rsid w:val="00075CA4"/>
    <w:rsid w:val="00091747"/>
    <w:rsid w:val="000C2A3A"/>
    <w:rsid w:val="000D4B6E"/>
    <w:rsid w:val="000D6659"/>
    <w:rsid w:val="000F537A"/>
    <w:rsid w:val="000F7B4A"/>
    <w:rsid w:val="001022B3"/>
    <w:rsid w:val="00163C6A"/>
    <w:rsid w:val="00167AA6"/>
    <w:rsid w:val="00173651"/>
    <w:rsid w:val="001763E4"/>
    <w:rsid w:val="001A03E8"/>
    <w:rsid w:val="001A571E"/>
    <w:rsid w:val="001B0EF8"/>
    <w:rsid w:val="001B30B3"/>
    <w:rsid w:val="001C6799"/>
    <w:rsid w:val="001D40CC"/>
    <w:rsid w:val="001F269E"/>
    <w:rsid w:val="00216098"/>
    <w:rsid w:val="00223354"/>
    <w:rsid w:val="002315A0"/>
    <w:rsid w:val="00243F58"/>
    <w:rsid w:val="00264E90"/>
    <w:rsid w:val="00282BEA"/>
    <w:rsid w:val="00291CAC"/>
    <w:rsid w:val="002964A4"/>
    <w:rsid w:val="002A1BFA"/>
    <w:rsid w:val="002B4FD5"/>
    <w:rsid w:val="002C13ED"/>
    <w:rsid w:val="002F0028"/>
    <w:rsid w:val="0033363D"/>
    <w:rsid w:val="00333DDE"/>
    <w:rsid w:val="003502EE"/>
    <w:rsid w:val="003A1BF3"/>
    <w:rsid w:val="003B7B9B"/>
    <w:rsid w:val="003C0320"/>
    <w:rsid w:val="003C4AA9"/>
    <w:rsid w:val="00415EED"/>
    <w:rsid w:val="00431ECE"/>
    <w:rsid w:val="00434042"/>
    <w:rsid w:val="00444D23"/>
    <w:rsid w:val="00445FE4"/>
    <w:rsid w:val="004545CD"/>
    <w:rsid w:val="00464749"/>
    <w:rsid w:val="00471590"/>
    <w:rsid w:val="0047519F"/>
    <w:rsid w:val="00483033"/>
    <w:rsid w:val="0048650E"/>
    <w:rsid w:val="00487C18"/>
    <w:rsid w:val="004942C0"/>
    <w:rsid w:val="004C7A33"/>
    <w:rsid w:val="004D46CD"/>
    <w:rsid w:val="004E1683"/>
    <w:rsid w:val="004F1388"/>
    <w:rsid w:val="004F30B1"/>
    <w:rsid w:val="00500C75"/>
    <w:rsid w:val="00513E6D"/>
    <w:rsid w:val="00515E0C"/>
    <w:rsid w:val="0054316E"/>
    <w:rsid w:val="0056744E"/>
    <w:rsid w:val="0058701B"/>
    <w:rsid w:val="005A5F97"/>
    <w:rsid w:val="005F7457"/>
    <w:rsid w:val="0060129C"/>
    <w:rsid w:val="00614CFD"/>
    <w:rsid w:val="0062284D"/>
    <w:rsid w:val="00622B24"/>
    <w:rsid w:val="00634D34"/>
    <w:rsid w:val="006376CE"/>
    <w:rsid w:val="006626C6"/>
    <w:rsid w:val="0067531C"/>
    <w:rsid w:val="0069323B"/>
    <w:rsid w:val="006B5192"/>
    <w:rsid w:val="006B70C8"/>
    <w:rsid w:val="006B7E1C"/>
    <w:rsid w:val="006C4045"/>
    <w:rsid w:val="006D1710"/>
    <w:rsid w:val="006D1C23"/>
    <w:rsid w:val="006D2CB8"/>
    <w:rsid w:val="006E2450"/>
    <w:rsid w:val="007120E9"/>
    <w:rsid w:val="007172EC"/>
    <w:rsid w:val="0074301E"/>
    <w:rsid w:val="00746D74"/>
    <w:rsid w:val="007522F8"/>
    <w:rsid w:val="00756BAF"/>
    <w:rsid w:val="00761FF3"/>
    <w:rsid w:val="00777934"/>
    <w:rsid w:val="007A12BF"/>
    <w:rsid w:val="007A5428"/>
    <w:rsid w:val="007B47F0"/>
    <w:rsid w:val="00806C91"/>
    <w:rsid w:val="0081583D"/>
    <w:rsid w:val="00835F51"/>
    <w:rsid w:val="008503C6"/>
    <w:rsid w:val="0085381B"/>
    <w:rsid w:val="00856CB8"/>
    <w:rsid w:val="008670AE"/>
    <w:rsid w:val="00892B16"/>
    <w:rsid w:val="008979C0"/>
    <w:rsid w:val="008A3902"/>
    <w:rsid w:val="008B3AC3"/>
    <w:rsid w:val="008E27C5"/>
    <w:rsid w:val="008E5A5F"/>
    <w:rsid w:val="0090302E"/>
    <w:rsid w:val="009155B1"/>
    <w:rsid w:val="00952764"/>
    <w:rsid w:val="00954025"/>
    <w:rsid w:val="00962EB1"/>
    <w:rsid w:val="00991A18"/>
    <w:rsid w:val="009A5C5E"/>
    <w:rsid w:val="009C68E8"/>
    <w:rsid w:val="009C7103"/>
    <w:rsid w:val="009E2469"/>
    <w:rsid w:val="009E3944"/>
    <w:rsid w:val="009E555A"/>
    <w:rsid w:val="009F399D"/>
    <w:rsid w:val="009F4777"/>
    <w:rsid w:val="00A01EEF"/>
    <w:rsid w:val="00A12437"/>
    <w:rsid w:val="00A94058"/>
    <w:rsid w:val="00AD4524"/>
    <w:rsid w:val="00AF182B"/>
    <w:rsid w:val="00B177B0"/>
    <w:rsid w:val="00B25AE0"/>
    <w:rsid w:val="00B2734D"/>
    <w:rsid w:val="00B40294"/>
    <w:rsid w:val="00B54F06"/>
    <w:rsid w:val="00BB10C3"/>
    <w:rsid w:val="00BD6AE9"/>
    <w:rsid w:val="00BE2BC4"/>
    <w:rsid w:val="00BE538B"/>
    <w:rsid w:val="00BF39AB"/>
    <w:rsid w:val="00C02C16"/>
    <w:rsid w:val="00C25ACD"/>
    <w:rsid w:val="00C33EA7"/>
    <w:rsid w:val="00C84D15"/>
    <w:rsid w:val="00CD5323"/>
    <w:rsid w:val="00CE0ED0"/>
    <w:rsid w:val="00CF24DB"/>
    <w:rsid w:val="00D04562"/>
    <w:rsid w:val="00D20B9D"/>
    <w:rsid w:val="00D20D49"/>
    <w:rsid w:val="00D31230"/>
    <w:rsid w:val="00D47B92"/>
    <w:rsid w:val="00D557A5"/>
    <w:rsid w:val="00D74059"/>
    <w:rsid w:val="00D864A2"/>
    <w:rsid w:val="00D97811"/>
    <w:rsid w:val="00DD6C14"/>
    <w:rsid w:val="00DE103E"/>
    <w:rsid w:val="00DE6648"/>
    <w:rsid w:val="00DF216F"/>
    <w:rsid w:val="00DF2602"/>
    <w:rsid w:val="00E02DBA"/>
    <w:rsid w:val="00E10BDF"/>
    <w:rsid w:val="00E14AA9"/>
    <w:rsid w:val="00E36DB1"/>
    <w:rsid w:val="00E46F2C"/>
    <w:rsid w:val="00E84265"/>
    <w:rsid w:val="00EC6C4D"/>
    <w:rsid w:val="00ED17FE"/>
    <w:rsid w:val="00ED4FC1"/>
    <w:rsid w:val="00ED5A95"/>
    <w:rsid w:val="00EF233F"/>
    <w:rsid w:val="00F154B9"/>
    <w:rsid w:val="00F31F09"/>
    <w:rsid w:val="00F4133D"/>
    <w:rsid w:val="00F4590D"/>
    <w:rsid w:val="00F53D6A"/>
    <w:rsid w:val="00F54FC1"/>
    <w:rsid w:val="00F70C86"/>
    <w:rsid w:val="00F76F87"/>
    <w:rsid w:val="00F80016"/>
    <w:rsid w:val="00FB2372"/>
    <w:rsid w:val="00FC2BF7"/>
    <w:rsid w:val="00FD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68D8C52"/>
  <w15:chartTrackingRefBased/>
  <w15:docId w15:val="{68A942C6-6FD3-4312-835E-20417F80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F24DB"/>
    <w:rPr>
      <w:rFonts w:ascii="Segoe UI" w:hAnsi="Segoe UI" w:cs="Segoe UI"/>
      <w:sz w:val="18"/>
      <w:szCs w:val="18"/>
    </w:rPr>
  </w:style>
  <w:style w:type="character" w:customStyle="1" w:styleId="BalloonTextChar">
    <w:name w:val="Balloon Text Char"/>
    <w:link w:val="BalloonText"/>
    <w:rsid w:val="00CF24DB"/>
    <w:rPr>
      <w:rFonts w:ascii="Segoe UI" w:hAnsi="Segoe UI" w:cs="Segoe UI"/>
      <w:sz w:val="18"/>
      <w:szCs w:val="18"/>
    </w:rPr>
  </w:style>
  <w:style w:type="paragraph" w:styleId="ListParagraph">
    <w:name w:val="List Paragraph"/>
    <w:basedOn w:val="Normal"/>
    <w:uiPriority w:val="34"/>
    <w:qFormat/>
    <w:rsid w:val="00806C91"/>
    <w:pPr>
      <w:ind w:left="720"/>
    </w:pPr>
  </w:style>
  <w:style w:type="paragraph" w:styleId="Header">
    <w:name w:val="header"/>
    <w:basedOn w:val="Normal"/>
    <w:link w:val="HeaderChar"/>
    <w:rsid w:val="00A12437"/>
    <w:pPr>
      <w:tabs>
        <w:tab w:val="center" w:pos="4680"/>
        <w:tab w:val="right" w:pos="9360"/>
      </w:tabs>
    </w:pPr>
  </w:style>
  <w:style w:type="character" w:customStyle="1" w:styleId="HeaderChar">
    <w:name w:val="Header Char"/>
    <w:link w:val="Header"/>
    <w:rsid w:val="00A12437"/>
    <w:rPr>
      <w:sz w:val="24"/>
      <w:szCs w:val="24"/>
    </w:rPr>
  </w:style>
  <w:style w:type="paragraph" w:styleId="Footer">
    <w:name w:val="footer"/>
    <w:basedOn w:val="Normal"/>
    <w:link w:val="FooterChar"/>
    <w:rsid w:val="00A12437"/>
    <w:pPr>
      <w:tabs>
        <w:tab w:val="center" w:pos="4680"/>
        <w:tab w:val="right" w:pos="9360"/>
      </w:tabs>
    </w:pPr>
  </w:style>
  <w:style w:type="character" w:customStyle="1" w:styleId="FooterChar">
    <w:name w:val="Footer Char"/>
    <w:link w:val="Footer"/>
    <w:rsid w:val="00A12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8D88-A55A-40D1-96E9-5671408C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Rolla, Missouri</Company>
  <LinksUpToDate>false</LinksUpToDate>
  <CharactersWithSpaces>6723</CharactersWithSpaces>
  <SharedDoc>false</SharedDoc>
  <HLinks>
    <vt:vector size="6" baseType="variant">
      <vt:variant>
        <vt:i4>8126537</vt:i4>
      </vt:variant>
      <vt:variant>
        <vt:i4>0</vt:i4>
      </vt:variant>
      <vt:variant>
        <vt:i4>0</vt:i4>
      </vt:variant>
      <vt:variant>
        <vt:i4>5</vt:i4>
      </vt:variant>
      <vt:variant>
        <vt:lpwstr>mailto:pubworks@rollacity.org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Carson</dc:creator>
  <cp:keywords/>
  <dc:description/>
  <cp:lastModifiedBy>Angela Keehn</cp:lastModifiedBy>
  <cp:revision>5</cp:revision>
  <cp:lastPrinted>2025-11-13T21:53:00Z</cp:lastPrinted>
  <dcterms:created xsi:type="dcterms:W3CDTF">2026-01-27T20:29:00Z</dcterms:created>
  <dcterms:modified xsi:type="dcterms:W3CDTF">2026-01-28T14:59:00Z</dcterms:modified>
</cp:coreProperties>
</file>